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C2" w:rsidRPr="00972C04" w:rsidRDefault="00BD01C2" w:rsidP="002C4C15">
      <w:pPr>
        <w:spacing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2C04">
        <w:rPr>
          <w:rFonts w:ascii="Times New Roman" w:hAnsi="Times New Roman" w:cs="Times New Roman"/>
          <w:b/>
          <w:sz w:val="24"/>
          <w:szCs w:val="24"/>
          <w:lang w:val="ru-RU"/>
        </w:rPr>
        <w:t>Закон о Болгарском гражданстве</w:t>
      </w:r>
    </w:p>
    <w:p w:rsidR="002C4C15" w:rsidRPr="00972C04" w:rsidRDefault="002C4C15" w:rsidP="002C4C15">
      <w:pPr>
        <w:spacing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4C15" w:rsidRPr="00972C04" w:rsidRDefault="002C4C15" w:rsidP="002C4C15">
      <w:pPr>
        <w:spacing w:after="75" w:line="240" w:lineRule="auto"/>
        <w:outlineLvl w:val="2"/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  <w:lang w:val="ru-RU"/>
        </w:rPr>
      </w:pPr>
      <w:r w:rsidRPr="00972C04"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  <w:lang w:val="ru-RU"/>
        </w:rPr>
        <w:t>Глава первая. Общие распоряжения</w:t>
      </w:r>
    </w:p>
    <w:p w:rsidR="002C4C15" w:rsidRPr="00972C04" w:rsidRDefault="002C4C15" w:rsidP="002C4C15">
      <w:pPr>
        <w:spacing w:after="75" w:line="240" w:lineRule="auto"/>
        <w:outlineLvl w:val="2"/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  <w:lang w:val="ru-RU"/>
        </w:rPr>
      </w:pPr>
      <w:r w:rsidRPr="00972C04"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  <w:lang w:val="ru-RU"/>
        </w:rPr>
        <w:t>Глава вторая. Приобретение болгарского гражданства</w:t>
      </w:r>
    </w:p>
    <w:p w:rsidR="002C4C15" w:rsidRPr="00972C04" w:rsidRDefault="002C4C15" w:rsidP="002C4C15">
      <w:pPr>
        <w:spacing w:after="75" w:line="240" w:lineRule="auto"/>
        <w:outlineLvl w:val="2"/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  <w:lang w:val="ru-RU"/>
        </w:rPr>
      </w:pPr>
      <w:r w:rsidRPr="00972C04">
        <w:rPr>
          <w:rFonts w:ascii="Times New Roman" w:hAnsi="Times New Roman" w:cs="Times New Roman"/>
          <w:color w:val="222222"/>
          <w:sz w:val="24"/>
          <w:szCs w:val="24"/>
        </w:rPr>
        <w:t>Раздел 1. Приоб</w:t>
      </w:r>
      <w:bookmarkStart w:id="0" w:name="_GoBack"/>
      <w:bookmarkEnd w:id="0"/>
      <w:r w:rsidRPr="00972C04">
        <w:rPr>
          <w:rFonts w:ascii="Times New Roman" w:hAnsi="Times New Roman" w:cs="Times New Roman"/>
          <w:color w:val="222222"/>
          <w:sz w:val="24"/>
          <w:szCs w:val="24"/>
        </w:rPr>
        <w:t>ретение болгарского гражданства по происхождению</w:t>
      </w:r>
      <w:r w:rsidRPr="00972C0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72C04">
        <w:rPr>
          <w:rFonts w:ascii="Times New Roman" w:hAnsi="Times New Roman" w:cs="Times New Roman"/>
          <w:color w:val="222222"/>
          <w:sz w:val="24"/>
          <w:szCs w:val="24"/>
        </w:rPr>
        <w:br/>
        <w:t>Раздел 2. Приобретение болгарского гражданства по месторождению</w:t>
      </w:r>
      <w:r w:rsidRPr="00972C0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72C04">
        <w:rPr>
          <w:rFonts w:ascii="Times New Roman" w:hAnsi="Times New Roman" w:cs="Times New Roman"/>
          <w:color w:val="222222"/>
          <w:sz w:val="24"/>
          <w:szCs w:val="24"/>
        </w:rPr>
        <w:br/>
        <w:t>Раздел 3. Приобретение болгарского гражданства по натурализации</w:t>
      </w:r>
      <w:r w:rsidRPr="00972C0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72C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72C04"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  <w:lang w:val="ru-RU"/>
        </w:rPr>
        <w:t>Глава третья. Потеря болгарского гражданства</w:t>
      </w:r>
    </w:p>
    <w:p w:rsidR="002C4C15" w:rsidRPr="00972C04" w:rsidRDefault="002C4C15" w:rsidP="002C4C15">
      <w:pPr>
        <w:spacing w:after="75" w:line="240" w:lineRule="auto"/>
        <w:outlineLvl w:val="2"/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972C04">
        <w:rPr>
          <w:rFonts w:ascii="Times New Roman" w:hAnsi="Times New Roman" w:cs="Times New Roman"/>
          <w:color w:val="222222"/>
          <w:sz w:val="24"/>
          <w:szCs w:val="24"/>
        </w:rPr>
        <w:t>Раздел 1. Освобождение от болгарского гражданства</w:t>
      </w:r>
      <w:r w:rsidRPr="00972C0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72C04">
        <w:rPr>
          <w:rFonts w:ascii="Times New Roman" w:hAnsi="Times New Roman" w:cs="Times New Roman"/>
          <w:color w:val="222222"/>
          <w:sz w:val="24"/>
          <w:szCs w:val="24"/>
        </w:rPr>
        <w:br/>
        <w:t>Раздел 2. Отмена натурализации</w:t>
      </w:r>
      <w:r w:rsidRPr="00972C0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972C04">
        <w:rPr>
          <w:rFonts w:ascii="Times New Roman" w:hAnsi="Times New Roman" w:cs="Times New Roman"/>
          <w:color w:val="222222"/>
          <w:sz w:val="24"/>
          <w:szCs w:val="24"/>
        </w:rPr>
        <w:br/>
        <w:t>Раздел 3. Лишение гражданства в Болгарии</w:t>
      </w:r>
      <w:r w:rsidRPr="00972C0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</w:p>
    <w:p w:rsidR="002C4C15" w:rsidRPr="00972C04" w:rsidRDefault="002C4C15" w:rsidP="002C4C15">
      <w:pPr>
        <w:spacing w:after="75" w:line="240" w:lineRule="auto"/>
        <w:outlineLvl w:val="2"/>
        <w:rPr>
          <w:rStyle w:val="apple-converted-space"/>
          <w:rFonts w:ascii="Times New Roman" w:hAnsi="Times New Roman" w:cs="Times New Roman"/>
          <w:color w:val="4F6228" w:themeColor="accent3" w:themeShade="80"/>
          <w:sz w:val="24"/>
          <w:szCs w:val="24"/>
          <w:u w:val="single"/>
          <w:lang w:val="ru-RU"/>
        </w:rPr>
      </w:pPr>
      <w:r w:rsidRPr="00972C04">
        <w:rPr>
          <w:rStyle w:val="apple-converted-space"/>
          <w:rFonts w:ascii="Times New Roman" w:hAnsi="Times New Roman" w:cs="Times New Roman"/>
          <w:color w:val="4F6228" w:themeColor="accent3" w:themeShade="80"/>
          <w:sz w:val="24"/>
          <w:szCs w:val="24"/>
          <w:u w:val="single"/>
          <w:lang w:val="ru-RU"/>
        </w:rPr>
        <w:t>Глава четвертая. Восстановление болгарского гражданства</w:t>
      </w:r>
    </w:p>
    <w:p w:rsidR="002C4C15" w:rsidRPr="00972C04" w:rsidRDefault="002C4C15" w:rsidP="002C4C15">
      <w:pPr>
        <w:spacing w:after="75" w:line="240" w:lineRule="auto"/>
        <w:outlineLvl w:val="2"/>
        <w:rPr>
          <w:rStyle w:val="apple-converted-space"/>
          <w:rFonts w:ascii="Times New Roman" w:hAnsi="Times New Roman" w:cs="Times New Roman"/>
          <w:color w:val="4F6228" w:themeColor="accent3" w:themeShade="80"/>
          <w:sz w:val="24"/>
          <w:szCs w:val="24"/>
          <w:u w:val="single"/>
          <w:lang w:val="ru-RU"/>
        </w:rPr>
      </w:pPr>
      <w:r w:rsidRPr="00972C04">
        <w:rPr>
          <w:rStyle w:val="apple-converted-space"/>
          <w:rFonts w:ascii="Times New Roman" w:hAnsi="Times New Roman" w:cs="Times New Roman"/>
          <w:color w:val="4F6228" w:themeColor="accent3" w:themeShade="80"/>
          <w:sz w:val="24"/>
          <w:szCs w:val="24"/>
          <w:u w:val="single"/>
          <w:lang w:val="ru-RU"/>
        </w:rPr>
        <w:t>Глава пятая. Практика в связи с болгарским законодательством</w:t>
      </w:r>
    </w:p>
    <w:p w:rsidR="002C4C15" w:rsidRPr="00972C04" w:rsidRDefault="002C4C15" w:rsidP="002C4C15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bg-BG"/>
        </w:rPr>
      </w:pPr>
      <w:r w:rsidRPr="00972C04">
        <w:rPr>
          <w:rStyle w:val="apple-converted-space"/>
          <w:rFonts w:ascii="Times New Roman" w:hAnsi="Times New Roman" w:cs="Times New Roman"/>
          <w:color w:val="4F6228" w:themeColor="accent3" w:themeShade="80"/>
          <w:sz w:val="24"/>
          <w:szCs w:val="24"/>
          <w:u w:val="single"/>
          <w:lang w:val="ru-RU"/>
        </w:rPr>
        <w:t>Дополнительные распоряжения</w:t>
      </w:r>
      <w:r w:rsidRPr="00972C04"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</w:p>
    <w:p w:rsidR="00BD01C2" w:rsidRPr="00972C04" w:rsidRDefault="00BD01C2" w:rsidP="00BD01C2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</w:pPr>
      <w:r w:rsidRPr="00972C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  <w:t xml:space="preserve">Глава первая. Общие распоряжения </w:t>
      </w:r>
    </w:p>
    <w:p w:rsidR="00BD01C2" w:rsidRPr="00972C04" w:rsidRDefault="00BD01C2" w:rsidP="00BD01C2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Статья 1. Данный закон определяет условия и порядок приобретения, потери и восстановления болгарского гражданства.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2. Болгарское гражданство регулируется Конституцией Республики Болгария, законом и международными договорами, которые вступают в силу при наступлении фактов или событий, связанных с гражданством.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3. Болгарский гражданин, который одновременно является и гражданином другого государства, считается только болгарским гражданином при приложении болгарского законодательства, кроме тех случаев, когда в законе предусматривается иное.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4. Гражданство не может быть установлено судебным путем.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5. Заключение или расторжение брака между болгарским гражданином и иностранцем или смена гражданства одного из супругов во время брака не отменяет гражданство другого супруга.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6. Усыновление не меняет гражданства усыновленного.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7. (1) Никто не может быть лишен болгарского гражданства, кроме случаев, специально указанных в этом законе.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Каждый имеет право выбирать гражданство. </w:t>
      </w:r>
    </w:p>
    <w:p w:rsidR="00BD01C2" w:rsidRPr="00972C04" w:rsidRDefault="00BD01C2" w:rsidP="00BD01C2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</w:pPr>
      <w:bookmarkStart w:id="1" w:name="Глава_вторая._Приобретение_болгарского_г"/>
      <w:bookmarkEnd w:id="1"/>
      <w:r w:rsidRPr="00972C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  <w:t>Глава вторая. Приобретение болгарского гражданства</w:t>
      </w:r>
    </w:p>
    <w:p w:rsidR="00BD01C2" w:rsidRPr="00972C04" w:rsidRDefault="00BD01C2" w:rsidP="00BD01C2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 w:rsidRPr="00972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bg-BG"/>
        </w:rPr>
        <w:t>Раздел 1. Приобретение болгарского гражданства по происхождению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8. Болгарским гражданином по происхождению является каждый, у которого хотя бы один из родителей — болгарский гражданин.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9. Болгарским гражданином по происхождению является и любое лицо, которое признается болгарским гражданином, или чье болгарское происхождение установлено судебным решением.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bg-BG"/>
        </w:rPr>
        <w:br/>
        <w:t>Раздел 2. Приобретение болгарского гражданства по месторождению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10. Болгарским гражданином по месторождению является любое лицо, родившееся на территории Республики Болгария, если не принимает другого гражданства по происхождению.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11. Считается рожденным на территории Республики Болгария ребенок, который был обнаружен на ее территории, его родители неизвестны.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bg-BG"/>
        </w:rPr>
        <w:lastRenderedPageBreak/>
        <w:br/>
        <w:t>Раздел 3. Приобретение болгарского гражданства по натурализации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12. Лицо, которое не является болгарским гражданином, может приобрести болгарское гражданство, если на дату подачи заявления о натурализации соблюдены следующие условия: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1. является совершеннолетним;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2. не менее 5 лет назад получил разрешение на постоянное пребывание в Республике Болгария;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3. не осуждался за умышленное преступление общего характера болгарским судом, и против него не возбуждено уголовное дело о таком преступлении, кроме случаев, когда он реабилитирован;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4. имеет доход или занятие, которое дает ему возможность содержать себя в Республике Болгария;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>5. владеет болгарским языком, что устанавливается в порядке, указанном в постановлении министерства образования и науки;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6. освобожден от своего прежнего гражданства или будет освобожден к моменту приобретения болгарского гражданства.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13.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Лицо, которое не является болгарским гражданином, отвечает условиям ст.12, а.1,3,4,5 и 6 и не менее 3 лет назад получило разрешение на постоянное пребывании в Республике Болгария, может приобрести болгарское гражданство, если отвечает и одному из следующих требований: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>1. не менее 3 лет находится в законном браке с болгарским гражданином;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2. родился в Республике Болгария;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3. разрешение о постоянном пребывании получено до исполнения совершеннолетия;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Статья 13а. (1) Лицо, получившее статус беженца не менее 3 лет назад, может приобрести болгарское гражданство, если отвечает условиям ст.12, абз.1,3,4 и 5.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>(2) Лицо получило гуманитарный статус не менее пяти лет назад с даты подачи заявки на натурализацию, может приобрести болгарское гражданство, если они удовлетворяют условиям по ст.12, абз.1,3,4 и 5.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14. Лицо без гражданства может приобрести болгарское гражданство, если отвечает условиям Статья 12, абз. 1,3,4 и 5 и не менее 3 лет назад получило разрешение на постоянное пребывание в Республике Болгария.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15. (1)Лицо, которое не является болгарским гражданином, может приобрести болгарское гражданство по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натурализации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не отвечая условиям Статья 12, абз. 2,4,5 и 6, если соответствует одному из следующих требований: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1. имеет болгарское происхождение;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2. усыновлен болгарским гражданином, на условиях полного усыновления;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3. один из его родителей — болгарский гражданин или умер как болгарский гражданин.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(Новое - ДВ, № 33 от 2010 г.) При подаче просьбы о приобретении болгарского гражданства по натурализации, должно быть представлено удостоверение о болгарском происхождении, выданное Государственным агентствов по делам болгар за рубежом ДАБЧ - Държавната агенция за българите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в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чужбина). В удостоверении должны быть указаны данные, на основании которых установлено болгарское происхождение.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(3) (Новое - ДВ, № 33 от 2010 г.) Удостоверение по п. 2 должно быть выдано в месячный срок.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16. Лицо, которое не является болгарским гражданином, может приобрести болгарское гражданство и без соблюдения условий Статья 12, если Республика Болгария заинтересована в его натурализации или в случаях, когда лицо имеет особые заслуги перед Республикой Болгария в общественной и экономической сфере, в области науки, технологии, культуры или спорта.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17. Дети до 14 лет получают болгарское гражданство, если их родители приобретают болгарское гражданство, или, если только один из родителей принимает болгарское гражданство, в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случаях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когда другой является болгарским гражданином. На тех же условиях дети с 14 до 18 лет приобретают болгарское гражданство, если пожелают.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18. (1) Дети до 14 лет, у которых только один родитель — болгарский гражданин, в случае, когда у них нет болгарского гражданства, могут приобрести болгарское гражданство, не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отвечая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lastRenderedPageBreak/>
        <w:t>условиям Статья 12, если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оба родителя дадут письменное согласие на это. Не требуется согласия родителя, лишенного родительских прав. На тех же условиях могут приобрести болгарское гражданство и дети с 14-ти до 18-ти лет, если пожелают.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На условиях, указанных в абз. 1 может приобрести болгарское гражданство и лицо, усыновленное болгарским гражданином, в случае полного усыновления.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19. Просьба лица, отвечающего условиям приобретения болгарского гражданства по натурализации, не удовлетворяется, если его поведение представляет угрозу общественному порядку, морали, здоровью или национальной безопасности страны. </w:t>
      </w:r>
    </w:p>
    <w:p w:rsidR="00BD01C2" w:rsidRPr="00972C04" w:rsidRDefault="00BD01C2" w:rsidP="00BD01C2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</w:pPr>
      <w:bookmarkStart w:id="2" w:name="Глава_третья._Потеря_болгарского_граждан"/>
      <w:bookmarkEnd w:id="2"/>
      <w:r w:rsidRPr="00972C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  <w:t>Глава третья. Потеря болгарского гражданства</w:t>
      </w:r>
    </w:p>
    <w:p w:rsidR="00BD01C2" w:rsidRPr="00972C04" w:rsidRDefault="00BD01C2" w:rsidP="00BD01C2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 w:rsidRPr="00972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bg-BG"/>
        </w:rPr>
        <w:t>Раздел 1. Освобождение от болгарского гражданства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20. Болгарский гражданин, который постоянно проживает за границей, может отказаться от болгарского гражданства, если приобрел иностранное гражданство, или, если существуют данные об открытой процедуре для приобретения иностранного гражданства.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21. (1) Освобождение родителей от болгарского гражданства освобождает от болгарского гражданства и их детей, которым еще не исполнилось 14 лет только тогда, когда родители заявили это. Для освобождения детей с 14 до 18 лет требуется и их согласие.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Когда только один из родителей подал заявление об освобождении от болгарского гражданства, детей можно освободить на условиях абз. 1 только, если и другой родитель дал свое согласие. Согласие родителя не нужно, когда он лишен родительских прав.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bg-BG"/>
        </w:rPr>
        <w:t>Раздел 2. Отмена натурализации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22. (1) Натурализация, на основании которой приобретено болгарское гражданство, может быть отменена, если лицо: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1. Использовало для оформления болгарского гражданства данные или факты, которые судебным путем были установлены как неверные и/или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2. Укрыло данные или факты, которые стали бы основанием отказа в связи с приобретением болгарского гражданства.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Отмена натурализации допустима только в течение 10 лет с момента приобретения болгарского гражданства.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23. Отмена натурализации одного супруга не отменяет натурализацию другого супруга и детей, кроме тех случаев, когда они получили болгарское гражданство на основании тех же неверных или укрытых данных или фактов.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bg-BG"/>
        </w:rPr>
        <w:t xml:space="preserve">Раздел 3. Лишение гражданства в Болгарии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24. Лицо, которое приобрело болгарское гражданство по натурализации, может быть лишено гражданства, если его судил, и приговор о тяжелом преступлении против республики вступил в силу, при условии, что он находится за границей и не остается без гражданства.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25. Лишение гражданства Болгарии одного супруга не меняет гражданство другого супруга и детей. </w:t>
      </w:r>
    </w:p>
    <w:p w:rsidR="00BD01C2" w:rsidRPr="00972C04" w:rsidRDefault="00BD01C2" w:rsidP="00BD01C2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</w:pPr>
      <w:bookmarkStart w:id="3" w:name="Глава_четвертая._Восстановление_болгарск"/>
      <w:bookmarkEnd w:id="3"/>
      <w:r w:rsidRPr="00972C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  <w:t xml:space="preserve">Глава четвертая. Восстановление болгарского гражданства </w:t>
      </w:r>
    </w:p>
    <w:p w:rsidR="00BD01C2" w:rsidRPr="00972C04" w:rsidRDefault="00BD01C2" w:rsidP="00BD01C2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Статья 26. (1) Гражданство лица, освобожденного от болгарского гражданства, может быть восстановлено по его просьбе, если: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1. Он не осужден за предумышленное преступление в государстве, в котором проживает, или в Республике Болгария, и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2. Не представляет угрозы для общественного порядка, морали, здоровья или национальной безопасности страны;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3. Не менее 3 лет назад получил разрешение на постоянное пребывание в Республике Болгария.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Гражданство лиц болгарского происхождения может быть восстановлено при соблюдении условияй абз. 1 п.1 и 2.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lastRenderedPageBreak/>
        <w:br/>
        <w:t xml:space="preserve">Статья 27. Гражданство лица, лишенного болгарского гражданства, может быть восстановлено, если будут установленны данные, что для этого не было основания или в случаях, когда основание потеряло свое значение.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28. (1) При восстановлении болгарского гражданства родителей болгарскими гражданами становятся и их дети, которым еще не исполнилось 14 лет. Дети с 14 до 18 лет становятся болгарскими гражданами, если и они этого пожелали.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Когда восстановление требуется только одним родителем, дети могут приобрести болгарское гражданство на условиях абз.1 только тогда, когда и другой родитель дал свое согласие. Согласие родителя не требуется, когда он лишен родительских прав. </w:t>
      </w:r>
    </w:p>
    <w:p w:rsidR="00BD01C2" w:rsidRPr="00972C04" w:rsidRDefault="00BD01C2" w:rsidP="00BD01C2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</w:pPr>
      <w:bookmarkStart w:id="4" w:name="Глава_пятая._Практика_в_связи_с_болгарск"/>
      <w:bookmarkEnd w:id="4"/>
      <w:r w:rsidRPr="00972C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  <w:t xml:space="preserve">Глава пятая. Практика в связи с болгарским гражданством </w:t>
      </w:r>
    </w:p>
    <w:p w:rsidR="00BD01C2" w:rsidRPr="00972C04" w:rsidRDefault="00BD01C2" w:rsidP="00BD01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Статья 29. (1) Приобретение болгарского гражданства по натурализации, освобождение от болгарского гражданства и восстановления болгарского гражданства должны производиться по требованиям заинтересованного лица,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поданных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лично в Министерствоюстиции или в дипломатическое или консульское представительство Республики Болгарии. Дипломатическое или консульское представительство Республики Болгарии должны дать мотивированное заключение по данному заявлению.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На несовершеннолетних заявка подается родителями или опекунами с их подписью. Не требуется согласия родителей, лишенных родительских прав.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(3) При подаче документов с заявителем проводится интервью. Для несовершеннолетних интервью проводится с родителями или опекунами. При проведении интервью с несовершеннолетними необходимо сопровождение родителей или опекунов.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30. Предложение на получение болгарского гражданства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Статья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16 вносит министр соответствующей сферы, по которой Болгария имеет интерес к натурализации лица, имеющего особые заслуги. Лицо, которое получает болгарское гражданство должно дать предварительное письменное согласия на это.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31. (1) Предложение об аннулировании натурализации или лишение болгарского гражданства принимает генеральный прокурор. </w:t>
      </w:r>
    </w:p>
    <w:p w:rsidR="00BD01C2" w:rsidRPr="00972C04" w:rsidRDefault="00BD01C2" w:rsidP="00BD01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Если налицо условия по статьям 22 или 24, министр юстиции может сам сделать предложение об отмене натурализации или лишение болгарского гражданства.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32. (1) просьбы и предложения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Статья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29, 30 и Статья 31, пункт. 1 отправляются на имя министра юстиции.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(Отм - - ДВ, № 33 от 2010 г.)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(3) заявки и документы, которые прилагаются к ним должны быть написаны на болгарском языке.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Статья 33. (1) При Министерстве юстиции есть Совета по гражданству, который состоит из Председателя - заместитель министра юстиции, а членами - представители Министерства юстиции, Министерства иностранных дел, Министерства внутренних дел, Министерства регионального развития и общественных работ, Министерство труда и социальной политики, Министерства здравоохранения и Государственное Агентство по национальной безопасности, Государственного агентства по делам болгар за рубежом и Агентства по делам беженцев.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>(2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)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На заседаниях совета о предоставлении гражданства может появиться представитель президента Республики Болгарии.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(3) Совет высказывает свое мнение о заявлениях и предложениях, связанных с болгарским гражданством после письменного заявления от Министерства внутренних дел и Государственного агентства "Национальная безопасность" 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>(4) министр юстиции определяет поименный состав членов Совета о предоставлении гражданства по предложению руководителей соответствующих департаментов пункта. 1 и правила для работы.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34. Министр юстиции, основываясь на мнении Совета по гражданства, направляет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lastRenderedPageBreak/>
        <w:t xml:space="preserve">предложения президенту Республики Болгария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о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издание указ или отмене издания указа на приобретение, восстановление, освобождение или лишение болгарского гражданства, а также аннулирования натурализации.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Статья 35. (1) Министр направляет предложение на издание указа по ст.34 в срок до: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1. восемнадцать месяцев - по заявлениям о приобретении болгарского гражданства по натурализации.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2. двенадцать месяцев - по заявлениям лиц болгарского происхождения для получения болгарского гражданства путем натурализации.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3. шесть месяцев - по заявлениям о восстановления болгарского гражданства;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>4. шесть месяцев - по заявлениям об освобождении от болгарского гражданства;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5. трех месяцев - по предложениям о приобретении болгарского гражданства по Статья 16 и об аннулировании натурализации или лишение болгарского гражданства;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Срок по п.1 начинается с момента поступления запроса или предложения в Министерство юстиции, соответственно, с момента снятия нарушений.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(3) Мнения Министерства внутренних дел и Государственного агентства по национальной безопасности поступают в Министерство юстиции: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>1.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По ч.1 пункт 1 - в срок не позднее 10 месяцев до истечения срока - в Министерство внутренних дел, соответственно, два месяца до истечения срока - в Государственное агентство по национальной безопасности;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2. По ч.1 пункт 2 - в срок не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позднее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чем за семь месяцев до истечения срока - в Министерство внутренних дел, соответственно, два месяца до истечения срока - в Государственное агентство по национальной безопасности;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3. По ч.1 пункт 3 - в срок не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позднее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чем за четыре месяца до истечения срока - в Министерство внутренних дел, соответственно, два месяца до истечения срока - в Государственное агентство по национальной безопасности;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4. По ч.1, пункт 5 - в срок не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позднее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чем за два месяца до истечения срока - в Министерство внутренних дел, соответственно, один месяц до истечения срока - в Государственное агентство по национальной безопасности.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36. Приобретение болгарского гражданства по натурализации, восстановление болгарского гражданства, освобождение и лишение гражданства и натурализации производится Указом Президента Республики Болгарии. Указ вступает в силу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 даты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его опубликования.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Статья 37. (1) при изменении гражданства лиц Министерство юстиции выдает свидетельство.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После получения указа по статье 36 Министерство юстиции уведомляет: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1. мэров и муниципалитеты, где сохраняются акты о рождении лица, - для вписывания изменений в гражданство в записях гражданского состояния.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2. мэров и муниципалитеты, где находится постоянный адрес лица, - для вписывания изменений в гражданство в список населения.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>3.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Министерство внутренних дел и Министерства иностранных дел - для выдачи или отзыва болгарских документов, удостоверяющих личность.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38. Министерство юстиции ведут: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1. Дневник заявок и предложений о приобретении болгарского гражданства, отмены натурализации, восстановлению и лишении болгарского гражданства;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2. реестр лиц, которые приобрели болгарское гражданство путем натурализации;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3. Реестр лиц, которые потеряли свое болгарское гражданство;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4. Реестр лиц, болгарское гражданство которых восстановлено.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39. (1) По просьбе заинтересованного лица Министерства юстиции выдает свидетельство о гражданстве, в котором указывается, является ли лицо гражданином Болгарии или нет, согласно регистрации, которое ведут в Министерстве.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>(2) Удостоверение по пункту. 1, действительно в течени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и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1 года.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lastRenderedPageBreak/>
        <w:t xml:space="preserve">Статья 40. (1) Информация о гражданстве лиц, которая может быть востребована: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1. Лицо,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данные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о гражданстве которого сохраняются и после его смерти – для его наследников;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2. судебными органами, министерствами и органами местного самоуправления и местной администрации в рамках их юрисдикции в случаях, установленных законом.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министр юстиции обеспечивает сохранность документов, связанных с гражданством.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Статья 41. Ведомства, муниципалитеты и мэры, обязаны предоставить Министерству юстиции данные на запрос данных в связи с разбирательством по болгарскому гражданству.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>(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Новая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- ГГ. № 33 из 2010) Министерство юстиции имеет право на бесплатный доступ к национальной базе данных "Народонаселение", при поддержке Министерства регионального развития и благоустройства. Порядок, формы и объем данных, доступ к которым предоставляется, определяется по соглашению между Министерством регионального развития и Министерства юстиции.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bookmarkStart w:id="5" w:name="Дополнительные_распоряжения_"/>
      <w:bookmarkEnd w:id="5"/>
      <w:r w:rsidRPr="00972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bg-BG"/>
        </w:rPr>
        <w:t>Дополнительные распоряжения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§ 1.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При разногласии между родителями, а также и при разногласии между несовершеннолетними и родителями или их опекунами в случаях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Статья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18, 21, 28 спор решается районным судом, чье решение окончательно.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§ 2.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По смыслу данного закона: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1. “Лицо болгарского происхождения” – это лицо, имеющее по восходящей линии хотя бы одного родственника болгарской национальности.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2. “Лицо, постоянно проживающее за границей” – это лицо, которое проживает вне Республики Болгария больше девяти месяцев в течение каждого календарного года, кроме тех случаев, когда пребывание за границей связано с исполнением государственной службы со стороны лица или его супруга или с обучением.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3. Лицо считается освобожденным от своего бывшего гражданства, когда: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1. Было освобождено по своей просьбе, на условиях и в законном порядке своего государства;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2. Теряет свое гражданство в силу натурализации согласно отечественному закону.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bg-BG"/>
        </w:rPr>
        <w:t>Переходные и заключительные положения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§ 3. С принятием этого закона будет восстановлено болгарское гражданство для лиц, которые были лишены болгарское гражданство в соответствии с Законом о болгарском гражданстве в 1940 г. и Закон о болгарском гражданстве от 1948 года.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§ 4. Восстанавливается болгарское гражданство болгарских граждан освобожденных от гражданства, не будучи об этом уведомленных, и эмигрировавших в страны, с которыми Болгария не заключила эмиграционных соглашений, если в течение одного года после вступления в силу настоящего закона сделать официальный запрос на имя министра юстиции. Когда люди живут за границей, запросы могут быть сделаны через дипломатические или консульские учреждения Республики Болгарии.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§ 5.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Заявки, представленные с принятием этого закона должны быть рассмотрены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 решены в нынешних условиях и существующего порядка. </w:t>
      </w:r>
    </w:p>
    <w:p w:rsidR="00BD01C2" w:rsidRPr="00972C04" w:rsidRDefault="00BD01C2" w:rsidP="00BD01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§ 6. 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Этот закон отменил Закон о болгарском гражданстве.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§ 7. (1) Министр юстиции издал постановление о применении пятой главы.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(2) Для совершения действий и выдаче документов в связи с болгарским гражданством, применять тарифы в размере, определенным в Советом Министров.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§ 8. (1) Настоящий закон вступает в силу через 3 месяца после его опубликования в Государственном вестнике.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>(2) В срок по пункту 1-министр юстиции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 министр образования и науки издают акты по применению закона.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  <w:t xml:space="preserve">§ 9. реализации закона возлагается на министра юстиции. </w:t>
      </w:r>
    </w:p>
    <w:p w:rsidR="00BD01C2" w:rsidRPr="00972C04" w:rsidRDefault="00BD01C2" w:rsidP="00BD01C2">
      <w:pPr>
        <w:spacing w:after="105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Закон был принят Национальной Ассамблеей XXXVIII 5 ноября 1998 года и штампа с официальной печатью Национального Собрания. </w:t>
      </w:r>
    </w:p>
    <w:p w:rsidR="00BD01C2" w:rsidRPr="00972C04" w:rsidRDefault="00BD01C2" w:rsidP="00BD01C2">
      <w:pPr>
        <w:spacing w:after="105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(ОБН.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- ДВ, №74 ОТ 2009 Г., В СИЛ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E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ОТ 15.09.2009 Г.)</w:t>
      </w:r>
    </w:p>
    <w:p w:rsidR="00BD01C2" w:rsidRPr="00972C04" w:rsidRDefault="00BD01C2" w:rsidP="00BD01C2">
      <w:pPr>
        <w:spacing w:after="105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§ 48. Закон вступает в силу со дня обнародования в "Държавен вестник", за исключением § 1, который вступает в силу от 15 сентября 2009 г., и § 47, который вступает в силу 1 октября 2009 г. </w:t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br/>
      </w: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lastRenderedPageBreak/>
        <w:t>Переходные и заключительные положения</w:t>
      </w:r>
      <w:proofErr w:type="gramStart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К</w:t>
      </w:r>
      <w:proofErr w:type="gramEnd"/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ЗАКОНУ ОБ ИЗМЕНЕНИИ И ДОПОЛНЕНИИ ЗАКОНА О БОЛГАРСКОМ ГРАЖДАНСТВЕ</w:t>
      </w:r>
    </w:p>
    <w:p w:rsidR="00BD01C2" w:rsidRPr="00972C04" w:rsidRDefault="00BD01C2" w:rsidP="00BD01C2">
      <w:pPr>
        <w:spacing w:after="105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ОБН. - ДВ, № 33 ОТ 2010 Г.) </w:t>
      </w:r>
    </w:p>
    <w:p w:rsidR="00BD01C2" w:rsidRPr="00972C04" w:rsidRDefault="00BD01C2" w:rsidP="00BD01C2">
      <w:pPr>
        <w:spacing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 w:rsidRPr="00972C0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§ 8. Заявки, поданные до вступления в силу настоящего закона, должны быть рассмотрены и решены по предыдущим условиям в течение двух лет с момента вступления в силу настоящего Закона.</w:t>
      </w:r>
    </w:p>
    <w:p w:rsidR="0058696D" w:rsidRPr="00972C04" w:rsidRDefault="0058696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8696D" w:rsidRPr="00972C04" w:rsidSect="00BD0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C2"/>
    <w:rsid w:val="002C4C15"/>
    <w:rsid w:val="0058696D"/>
    <w:rsid w:val="00972C04"/>
    <w:rsid w:val="00BD01C2"/>
    <w:rsid w:val="00C34F54"/>
    <w:rsid w:val="00C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6D"/>
  </w:style>
  <w:style w:type="paragraph" w:styleId="3">
    <w:name w:val="heading 3"/>
    <w:basedOn w:val="a"/>
    <w:link w:val="30"/>
    <w:uiPriority w:val="9"/>
    <w:qFormat/>
    <w:rsid w:val="00BD01C2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1C2"/>
    <w:rPr>
      <w:rFonts w:ascii="Times New Roman" w:eastAsia="Times New Roman" w:hAnsi="Times New Roman" w:cs="Times New Roman"/>
      <w:b/>
      <w:bCs/>
      <w:color w:val="333333"/>
      <w:sz w:val="23"/>
      <w:szCs w:val="23"/>
      <w:lang w:eastAsia="bg-BG"/>
    </w:rPr>
  </w:style>
  <w:style w:type="paragraph" w:styleId="a3">
    <w:name w:val="Normal (Web)"/>
    <w:basedOn w:val="a"/>
    <w:uiPriority w:val="99"/>
    <w:semiHidden/>
    <w:unhideWhenUsed/>
    <w:rsid w:val="00BD01C2"/>
    <w:pPr>
      <w:spacing w:after="105" w:line="270" w:lineRule="atLeast"/>
    </w:pPr>
    <w:rPr>
      <w:rFonts w:ascii="Times New Roman" w:eastAsia="Times New Roman" w:hAnsi="Times New Roman" w:cs="Times New Roman"/>
      <w:color w:val="222222"/>
      <w:sz w:val="21"/>
      <w:szCs w:val="21"/>
      <w:lang w:eastAsia="bg-BG"/>
    </w:rPr>
  </w:style>
  <w:style w:type="character" w:styleId="a4">
    <w:name w:val="Strong"/>
    <w:basedOn w:val="a0"/>
    <w:uiPriority w:val="22"/>
    <w:qFormat/>
    <w:rsid w:val="00BD01C2"/>
    <w:rPr>
      <w:b/>
      <w:bCs/>
    </w:rPr>
  </w:style>
  <w:style w:type="character" w:styleId="a5">
    <w:name w:val="Hyperlink"/>
    <w:basedOn w:val="a0"/>
    <w:uiPriority w:val="99"/>
    <w:semiHidden/>
    <w:unhideWhenUsed/>
    <w:rsid w:val="002C4C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6D"/>
  </w:style>
  <w:style w:type="paragraph" w:styleId="3">
    <w:name w:val="heading 3"/>
    <w:basedOn w:val="a"/>
    <w:link w:val="30"/>
    <w:uiPriority w:val="9"/>
    <w:qFormat/>
    <w:rsid w:val="00BD01C2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1C2"/>
    <w:rPr>
      <w:rFonts w:ascii="Times New Roman" w:eastAsia="Times New Roman" w:hAnsi="Times New Roman" w:cs="Times New Roman"/>
      <w:b/>
      <w:bCs/>
      <w:color w:val="333333"/>
      <w:sz w:val="23"/>
      <w:szCs w:val="23"/>
      <w:lang w:eastAsia="bg-BG"/>
    </w:rPr>
  </w:style>
  <w:style w:type="paragraph" w:styleId="a3">
    <w:name w:val="Normal (Web)"/>
    <w:basedOn w:val="a"/>
    <w:uiPriority w:val="99"/>
    <w:semiHidden/>
    <w:unhideWhenUsed/>
    <w:rsid w:val="00BD01C2"/>
    <w:pPr>
      <w:spacing w:after="105" w:line="270" w:lineRule="atLeast"/>
    </w:pPr>
    <w:rPr>
      <w:rFonts w:ascii="Times New Roman" w:eastAsia="Times New Roman" w:hAnsi="Times New Roman" w:cs="Times New Roman"/>
      <w:color w:val="222222"/>
      <w:sz w:val="21"/>
      <w:szCs w:val="21"/>
      <w:lang w:eastAsia="bg-BG"/>
    </w:rPr>
  </w:style>
  <w:style w:type="character" w:styleId="a4">
    <w:name w:val="Strong"/>
    <w:basedOn w:val="a0"/>
    <w:uiPriority w:val="22"/>
    <w:qFormat/>
    <w:rsid w:val="00BD01C2"/>
    <w:rPr>
      <w:b/>
      <w:bCs/>
    </w:rPr>
  </w:style>
  <w:style w:type="character" w:styleId="a5">
    <w:name w:val="Hyperlink"/>
    <w:basedOn w:val="a0"/>
    <w:uiPriority w:val="99"/>
    <w:semiHidden/>
    <w:unhideWhenUsed/>
    <w:rsid w:val="002C4C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56">
              <w:marLeft w:val="4815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90CF-C1C2-4DC9-8ED2-D5ADB027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3045</Words>
  <Characters>17360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PC</cp:lastModifiedBy>
  <cp:revision>2</cp:revision>
  <dcterms:created xsi:type="dcterms:W3CDTF">2018-04-30T12:50:00Z</dcterms:created>
  <dcterms:modified xsi:type="dcterms:W3CDTF">2018-04-30T12:50:00Z</dcterms:modified>
</cp:coreProperties>
</file>